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A5" w:rsidRPr="00F762BE" w:rsidRDefault="00E301A5" w:rsidP="00E301A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12.9. Превышение установленной скорости движения</w:t>
      </w:r>
    </w:p>
    <w:p w:rsidR="00E301A5" w:rsidRPr="00F762BE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CCCCCC"/>
          <w:sz w:val="20"/>
          <w:szCs w:val="20"/>
          <w:lang w:eastAsia="ru-RU"/>
        </w:rPr>
        <w:t>1. Часть утратила силу с 1 сентября 2013 года - </w:t>
      </w:r>
      <w:hyperlink r:id="rId4" w:anchor="/document/99/499034403/XA00MAI2N9/" w:history="1">
        <w:r w:rsidRPr="00F762BE">
          <w:rPr>
            <w:rFonts w:ascii="Arial" w:eastAsia="Times New Roman" w:hAnsi="Arial" w:cs="Arial"/>
            <w:color w:val="CCCCCC"/>
            <w:sz w:val="20"/>
            <w:szCs w:val="20"/>
            <w:u w:val="single"/>
            <w:lang w:eastAsia="ru-RU"/>
          </w:rPr>
          <w:t>Федеральный закон от 23 июля 2013 года № 196-ФЗ</w:t>
        </w:r>
      </w:hyperlink>
      <w:r w:rsidRPr="00F762BE">
        <w:rPr>
          <w:rFonts w:ascii="Arial" w:eastAsia="Times New Roman" w:hAnsi="Arial" w:cs="Arial"/>
          <w:color w:val="CCCCCC"/>
          <w:sz w:val="20"/>
          <w:szCs w:val="20"/>
          <w:lang w:eastAsia="ru-RU"/>
        </w:rPr>
        <w:t>. - См. </w:t>
      </w:r>
      <w:hyperlink r:id="rId5" w:anchor="/document/99/499039348/XA00M4A2MH/" w:history="1">
        <w:r w:rsidRPr="00F762BE">
          <w:rPr>
            <w:rFonts w:ascii="Arial" w:eastAsia="Times New Roman" w:hAnsi="Arial" w:cs="Arial"/>
            <w:color w:val="CCCCCC"/>
            <w:sz w:val="20"/>
            <w:szCs w:val="20"/>
            <w:u w:val="single"/>
            <w:lang w:eastAsia="ru-RU"/>
          </w:rPr>
          <w:t>предыдущую редакцию</w:t>
        </w:r>
      </w:hyperlink>
      <w:r w:rsidRPr="00F762BE">
        <w:rPr>
          <w:rFonts w:ascii="Arial" w:eastAsia="Times New Roman" w:hAnsi="Arial" w:cs="Arial"/>
          <w:color w:val="CCCCCC"/>
          <w:sz w:val="20"/>
          <w:szCs w:val="20"/>
          <w:lang w:eastAsia="ru-RU"/>
        </w:rPr>
        <w:t>.</w:t>
      </w:r>
    </w:p>
    <w:p w:rsidR="00E301A5" w:rsidRPr="00F762BE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 Превышение установленной скорости движения транспортного средства на величину более 20, но не более 40 километров в час -</w:t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пятисот рублей.</w:t>
      </w:r>
    </w:p>
    <w:p w:rsidR="00E301A5" w:rsidRPr="00F762BE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 Превышение установленной скорости движения транспортного средства на величину более 40, но не более 60 километров в час -</w:t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 xml:space="preserve">влечет наложение административного штрафа в размере от одной тысячи до одной </w:t>
      </w:r>
      <w:proofErr w:type="gramStart"/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тысячи пятисот</w:t>
      </w:r>
      <w:proofErr w:type="gramEnd"/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рублей.</w:t>
      </w:r>
    </w:p>
    <w:p w:rsidR="00E301A5" w:rsidRPr="00F762BE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 Превышение установленной скорости движения транспортного средства на величину более 60, но не более 80 километров в час -</w:t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месяцев.</w:t>
      </w:r>
    </w:p>
    <w:p w:rsidR="00E301A5" w:rsidRPr="00F762BE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5. Превышение установленной скорости движения транспортного средства на величину более 80 километров в час -</w:t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пяти тысяч рублей или лишение права управления транспортными средствами на срок шесть месяцев.</w:t>
      </w:r>
    </w:p>
    <w:p w:rsidR="00E301A5" w:rsidRPr="00F762BE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6. Повторное совершение административного правонарушения, предусмотренного </w:t>
      </w:r>
      <w:hyperlink r:id="rId6" w:anchor="/document/99/901807667/XA00M862N2/" w:tgtFrame="_self" w:history="1">
        <w:r w:rsidRPr="00F762B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частью 3</w:t>
        </w:r>
      </w:hyperlink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в размере от двух тысяч до двух тысяч пятисот рублей.</w:t>
      </w:r>
    </w:p>
    <w:p w:rsidR="00E301A5" w:rsidRPr="00F762BE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7. Повторное совершение административного правонарушения, предусмотренного </w:t>
      </w:r>
      <w:hyperlink r:id="rId7" w:anchor="/document/99/901807667/XA00M982N7/" w:tgtFrame="_self" w:history="1">
        <w:r w:rsidRPr="00F762B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частями 4</w:t>
        </w:r>
      </w:hyperlink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и </w:t>
      </w:r>
      <w:hyperlink r:id="rId8" w:anchor="/document/99/901807667/XA00M902ML/" w:tgtFrame="_self" w:history="1">
        <w:r w:rsidRPr="00F762B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5</w:t>
        </w:r>
      </w:hyperlink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лишение права управления транспортными средствами на срок один год,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- наложение административного штрафа в размере пяти тысяч рублей.</w:t>
      </w:r>
    </w:p>
    <w:p w:rsidR="00E301A5" w:rsidRDefault="00E301A5" w:rsidP="00E301A5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F762BE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E301A5" w:rsidRDefault="00E301A5" w:rsidP="00E301A5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E301A5" w:rsidRPr="00C568D0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301A5" w:rsidRPr="00AF13CD" w:rsidRDefault="00E301A5" w:rsidP="00E301A5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AF13CD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21.9. Превышение установленной скорости движения</w:t>
      </w:r>
    </w:p>
    <w:p w:rsidR="00E301A5" w:rsidRPr="00397123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Превышение установленной скорости движения транспортного средства на величину более 20, но не более 40 километров в час -</w:t>
      </w:r>
    </w:p>
    <w:p w:rsidR="00E301A5" w:rsidRPr="00397123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трех тысяч рублей.</w:t>
      </w:r>
    </w:p>
    <w:p w:rsidR="00E301A5" w:rsidRPr="00397123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Превышение установленной скорости движения транспортного средства на величину более 40, но не более 60 километров в час -</w:t>
      </w:r>
    </w:p>
    <w:p w:rsidR="00E301A5" w:rsidRPr="00397123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четырех тысяч рублей.</w:t>
      </w:r>
    </w:p>
    <w:p w:rsidR="00E301A5" w:rsidRPr="00397123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3. Превышение установленной скорости движения транспортного средства на величину более 60 километров в час -</w:t>
      </w:r>
    </w:p>
    <w:p w:rsidR="00E301A5" w:rsidRPr="00397123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пяти тысяч рублей или лишение права заниматься деятельностью, связанной с управлением транспортными средствами, на срок от четырех до шести месяцев.</w:t>
      </w:r>
    </w:p>
    <w:p w:rsidR="00E301A5" w:rsidRPr="00397123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4. Повторное совершение административного правонарушения, предусмотренного частями 2 и 3 настоящей статьи, -</w:t>
      </w:r>
    </w:p>
    <w:p w:rsidR="00E301A5" w:rsidRPr="00C568D0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в размере десяти тысяч рублей или лишение права заниматься деятельностью, связанной с управлением транспортными средствами на срок один год.</w:t>
      </w:r>
    </w:p>
    <w:p w:rsidR="00E301A5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301A5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E301A5" w:rsidRDefault="00E301A5" w:rsidP="00E301A5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01A5"/>
    <w:rsid w:val="00502F39"/>
    <w:rsid w:val="00E3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ju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1ju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jur.ru/" TargetMode="External"/><Relationship Id="rId5" Type="http://schemas.openxmlformats.org/officeDocument/2006/relationships/hyperlink" Target="https://www.1ju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1ju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2020-02-11T19:48:00Z</dcterms:created>
  <dcterms:modified xsi:type="dcterms:W3CDTF">2020-02-11T19:48:00Z</dcterms:modified>
</cp:coreProperties>
</file>