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2" w:rsidRDefault="00457A12" w:rsidP="00457A12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1</w:t>
      </w: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действующем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РФ аналогичная статья (состав) отсутствует.</w:t>
      </w:r>
    </w:p>
    <w:p w:rsidR="00457A12" w:rsidRPr="00F50C1F" w:rsidRDefault="00457A12" w:rsidP="00457A12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12" w:rsidRPr="00F50C1F" w:rsidRDefault="00457A12" w:rsidP="00457A12">
      <w:pPr>
        <w:spacing w:after="8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50C1F">
        <w:rPr>
          <w:rFonts w:ascii="Arial" w:eastAsia="Times New Roman" w:hAnsi="Arial" w:cs="Arial"/>
          <w:sz w:val="20"/>
          <w:szCs w:val="20"/>
          <w:lang w:eastAsia="ru-RU"/>
        </w:rPr>
        <w:t xml:space="preserve">Имеется норма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hyperlink r:id="rId4" w:anchor="/document/99/902070582/bssPhr432/" w:history="1">
        <w:r w:rsidRPr="00F50C1F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б</w:t>
        </w:r>
        <w:proofErr w:type="gramEnd"/>
        <w:r w:rsidRPr="00F50C1F">
          <w:rPr>
            <w:rFonts w:ascii="Arial" w:eastAsia="Times New Roman" w:hAnsi="Arial" w:cs="Arial"/>
            <w:bCs/>
            <w:sz w:val="20"/>
            <w:szCs w:val="20"/>
            <w:lang w:eastAsia="ru-RU"/>
          </w:rPr>
          <w:t xml:space="preserve"> автомобильных дорогах и о дорожной деятельности в Российской Федерации и о внесении изменений в отдельные законодательные акты Российской Федерации</w:t>
        </w:r>
      </w:hyperlink>
      <w:r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457A12" w:rsidRPr="009C5F77" w:rsidRDefault="00457A12" w:rsidP="00457A1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9C5F77">
        <w:rPr>
          <w:rFonts w:ascii="Arial" w:hAnsi="Arial" w:cs="Arial"/>
          <w:sz w:val="20"/>
          <w:szCs w:val="20"/>
          <w:lang w:eastAsia="ru-RU"/>
        </w:rPr>
        <w:t>Федеральный закон от 08.11.2007 № 257-ФЗ</w:t>
      </w:r>
    </w:p>
    <w:p w:rsidR="00457A12" w:rsidRPr="009C5F77" w:rsidRDefault="00457A12" w:rsidP="00457A1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9C5F77">
        <w:rPr>
          <w:rFonts w:ascii="Arial" w:hAnsi="Arial" w:cs="Arial"/>
          <w:sz w:val="20"/>
          <w:szCs w:val="20"/>
          <w:lang w:eastAsia="ru-RU"/>
        </w:rPr>
        <w:t>Допускается установление постоянных маршрутов тяжеловесных и (или) крупногабаритных</w:t>
      </w:r>
    </w:p>
    <w:p w:rsidR="00457A12" w:rsidRPr="009C5F77" w:rsidRDefault="00457A12" w:rsidP="00457A1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9C5F77">
        <w:rPr>
          <w:rFonts w:ascii="Arial" w:hAnsi="Arial" w:cs="Arial"/>
          <w:sz w:val="20"/>
          <w:szCs w:val="20"/>
          <w:lang w:eastAsia="ru-RU"/>
        </w:rPr>
        <w:t>транспортных средств, а также транспортных средств, осуществляющих перевозки  опасных грузов.</w:t>
      </w:r>
    </w:p>
    <w:p w:rsidR="00457A12" w:rsidRPr="00F50C1F" w:rsidRDefault="00457A12" w:rsidP="0045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1F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457A12" w:rsidRPr="00F50C1F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457A12" w:rsidRDefault="00457A12" w:rsidP="00457A12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2</w:t>
      </w:r>
    </w:p>
    <w:p w:rsidR="00457A12" w:rsidRPr="0068556F" w:rsidRDefault="00457A12" w:rsidP="00457A12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20.43. Осуществление перевозки пассажиров, твердых бытовых отходов, мусора, специальных, опасных грузов на транспортном средстве, а равно движение тяжеловесного и (или) крупногабаритного транспортного средства, не оборудованном в установленном порядке аппаратурой спутниковой навигации, или с нарушением порядка оснащения такой аппаратурой</w:t>
      </w:r>
    </w:p>
    <w:p w:rsidR="00457A12" w:rsidRPr="00397123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Осуществление перевозки пассажиров, твердых бытовых отходов, мусора, специальных, опасных грузов на транспортном средстве, а равно движение тяжеловесного и (или) крупногабаритного транспортного средства, не оборудованном в установленном порядке аппаратурой спутниковой навигации, если такое оборудование является обязательным, -</w:t>
      </w:r>
    </w:p>
    <w:p w:rsidR="00457A12" w:rsidRPr="00397123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индивидуальных 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457A12" w:rsidRPr="00397123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 Осуществление перевозки пассажиров, твердых бытовых отходов, мусора, специальных, опасных грузов на транспортном средстве, а равно движение тяжеловесного и (или) крупногабаритного транспортного средства,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оборудованном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аппаратурой спутниковой навигации, с неисправной или выключенной аппаратурой,-</w:t>
      </w: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граждан в размере от одной тысячи до трех тысяч рублей; на должностных лиц - от пяти тысяч до десяти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57A12" w:rsidRDefault="00457A12" w:rsidP="00457A12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A12"/>
    <w:rsid w:val="00457A12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2020-02-11T19:42:00Z</dcterms:created>
  <dcterms:modified xsi:type="dcterms:W3CDTF">2020-02-11T19:43:00Z</dcterms:modified>
</cp:coreProperties>
</file>